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32A6671" w14:textId="6BD7A7E5" w:rsidR="00AE7C45" w:rsidRDefault="006A0533" w:rsidP="008679ED">
      <w:pPr>
        <w:pStyle w:val="Corpotesto"/>
        <w:jc w:val="both"/>
      </w:pPr>
      <w:r>
        <w:rPr>
          <w:noProof/>
          <w:lang w:val="it-IT" w:eastAsia="it-IT"/>
        </w:rPr>
        <w:drawing>
          <wp:anchor distT="0" distB="0" distL="0" distR="0" simplePos="0" relativeHeight="251657216" behindDoc="0" locked="0" layoutInCell="1" allowOverlap="1" wp14:anchorId="07A739DC" wp14:editId="1B076C38">
            <wp:simplePos x="0" y="0"/>
            <wp:positionH relativeFrom="column">
              <wp:posOffset>4392295</wp:posOffset>
            </wp:positionH>
            <wp:positionV relativeFrom="paragraph">
              <wp:posOffset>337820</wp:posOffset>
            </wp:positionV>
            <wp:extent cx="1105535" cy="1275080"/>
            <wp:effectExtent l="0" t="0" r="0" b="0"/>
            <wp:wrapNone/>
            <wp:docPr id="5"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5535" cy="12750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t xml:space="preserve">        </w:t>
      </w:r>
      <w:r w:rsidR="008679ED">
        <w:rPr>
          <w:noProof/>
          <w:sz w:val="20"/>
          <w:lang w:val="it-IT" w:eastAsia="it-IT"/>
        </w:rPr>
        <w:drawing>
          <wp:inline distT="0" distB="0" distL="0" distR="0" wp14:anchorId="57C24BC6" wp14:editId="44FBEAF7">
            <wp:extent cx="2828925" cy="1736908"/>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3840" cy="1758345"/>
                    </a:xfrm>
                    <a:prstGeom prst="rect">
                      <a:avLst/>
                    </a:prstGeom>
                    <a:noFill/>
                    <a:ln>
                      <a:noFill/>
                    </a:ln>
                  </pic:spPr>
                </pic:pic>
              </a:graphicData>
            </a:graphic>
          </wp:inline>
        </w:drawing>
      </w:r>
      <w:r>
        <w:t xml:space="preserve">                                         </w:t>
      </w:r>
      <w:bookmarkStart w:id="0" w:name="_GoBack"/>
      <w:bookmarkEnd w:id="0"/>
    </w:p>
    <w:p w14:paraId="2CA8C270" w14:textId="10677E41" w:rsidR="00AE7C45" w:rsidRDefault="00AE7C45">
      <w:pPr>
        <w:pStyle w:val="Corpotesto"/>
        <w:spacing w:before="89"/>
        <w:ind w:left="2975"/>
        <w:jc w:val="both"/>
      </w:pPr>
    </w:p>
    <w:p w14:paraId="6137FDCE" w14:textId="77777777" w:rsidR="00AE7C45" w:rsidRDefault="00AE7C45">
      <w:pPr>
        <w:pStyle w:val="Corpotesto"/>
        <w:spacing w:before="89"/>
        <w:ind w:left="2975"/>
        <w:jc w:val="both"/>
      </w:pPr>
    </w:p>
    <w:p w14:paraId="3C10ADBD" w14:textId="77777777" w:rsidR="00AE7C45" w:rsidRDefault="00AE7C45">
      <w:pPr>
        <w:pStyle w:val="Titolo1"/>
        <w:spacing w:before="89"/>
        <w:ind w:left="2976"/>
        <w:jc w:val="both"/>
        <w:rPr>
          <w:sz w:val="27"/>
        </w:rPr>
      </w:pPr>
      <w:r>
        <w:t>REGOLAMENTO CALCIO A 11</w:t>
      </w:r>
    </w:p>
    <w:p w14:paraId="66E606B2" w14:textId="77777777" w:rsidR="00AE7C45" w:rsidRDefault="00AE7C45" w:rsidP="002C1DF3">
      <w:pPr>
        <w:pStyle w:val="Corpotesto"/>
        <w:spacing w:before="7"/>
        <w:jc w:val="both"/>
        <w:rPr>
          <w:b/>
          <w:sz w:val="27"/>
        </w:rPr>
      </w:pPr>
    </w:p>
    <w:p w14:paraId="219BCF1B" w14:textId="77777777" w:rsidR="00AE7C45" w:rsidRDefault="00AE7C45" w:rsidP="002C1DF3">
      <w:pPr>
        <w:pStyle w:val="Corpotesto"/>
        <w:numPr>
          <w:ilvl w:val="0"/>
          <w:numId w:val="2"/>
        </w:numPr>
        <w:tabs>
          <w:tab w:val="left" w:pos="1193"/>
        </w:tabs>
        <w:spacing w:before="1"/>
        <w:ind w:left="1192" w:hanging="360"/>
        <w:jc w:val="both"/>
        <w:rPr>
          <w:rFonts w:ascii="TimesNewRomanPS" w:hAnsi="TimesNewRomanPS" w:cs="TimesNewRomanPS"/>
          <w:b/>
          <w:sz w:val="28"/>
          <w:shd w:val="clear" w:color="auto" w:fill="FFFFFF"/>
        </w:rPr>
      </w:pPr>
    </w:p>
    <w:p w14:paraId="7164FC9F" w14:textId="1F4085A0" w:rsidR="00AE7C45" w:rsidRPr="001F2CA3" w:rsidRDefault="00AE7C45" w:rsidP="002C1DF3">
      <w:pPr>
        <w:pStyle w:val="Corpotesto"/>
        <w:numPr>
          <w:ilvl w:val="0"/>
          <w:numId w:val="3"/>
        </w:numPr>
        <w:tabs>
          <w:tab w:val="left" w:pos="0"/>
        </w:tabs>
        <w:spacing w:after="283"/>
        <w:jc w:val="both"/>
        <w:rPr>
          <w:shd w:val="clear" w:color="auto" w:fill="FFFFFF"/>
          <w:lang w:val="it-IT"/>
        </w:rPr>
      </w:pPr>
      <w:r w:rsidRPr="001F2CA3">
        <w:rPr>
          <w:shd w:val="clear" w:color="auto" w:fill="FFFFFF"/>
          <w:lang w:val="it-IT"/>
        </w:rPr>
        <w:t xml:space="preserve">Il Campionato Nazionale di Calcio a 11 si </w:t>
      </w:r>
      <w:r w:rsidR="00A228E5">
        <w:rPr>
          <w:shd w:val="clear" w:color="auto" w:fill="FFFFFF"/>
          <w:lang w:val="it-IT"/>
        </w:rPr>
        <w:t>svolgerà</w:t>
      </w:r>
      <w:r w:rsidR="008679ED">
        <w:rPr>
          <w:shd w:val="clear" w:color="auto" w:fill="FFFFFF"/>
          <w:lang w:val="it-IT"/>
        </w:rPr>
        <w:t xml:space="preserve"> a Cervia dal 3 al 6 </w:t>
      </w:r>
      <w:proofErr w:type="gramStart"/>
      <w:r w:rsidR="008679ED">
        <w:rPr>
          <w:shd w:val="clear" w:color="auto" w:fill="FFFFFF"/>
          <w:lang w:val="it-IT"/>
        </w:rPr>
        <w:t>Giugno</w:t>
      </w:r>
      <w:proofErr w:type="gramEnd"/>
      <w:r w:rsidR="008679ED">
        <w:rPr>
          <w:shd w:val="clear" w:color="auto" w:fill="FFFFFF"/>
          <w:lang w:val="it-IT"/>
        </w:rPr>
        <w:t xml:space="preserve"> 2021</w:t>
      </w:r>
      <w:r w:rsidRPr="001F2CA3">
        <w:rPr>
          <w:shd w:val="clear" w:color="auto" w:fill="FFFFFF"/>
          <w:lang w:val="it-IT"/>
        </w:rPr>
        <w:t xml:space="preserve">. </w:t>
      </w:r>
    </w:p>
    <w:p w14:paraId="4A3C5A58" w14:textId="119B36D7" w:rsidR="00AE7C45" w:rsidRPr="001F2CA3" w:rsidRDefault="00A737D1" w:rsidP="002C1DF3">
      <w:pPr>
        <w:pStyle w:val="Corpotesto"/>
        <w:numPr>
          <w:ilvl w:val="0"/>
          <w:numId w:val="3"/>
        </w:numPr>
        <w:tabs>
          <w:tab w:val="left" w:pos="0"/>
        </w:tabs>
        <w:spacing w:after="283"/>
        <w:jc w:val="both"/>
        <w:rPr>
          <w:shd w:val="clear" w:color="auto" w:fill="FFFFFF"/>
          <w:lang w:val="it-IT"/>
        </w:rPr>
      </w:pPr>
      <w:r w:rsidRPr="001F2CA3">
        <w:rPr>
          <w:lang w:val="it-IT"/>
        </w:rPr>
        <w:t xml:space="preserve">Ai Campionati Nazionali di Calcio a 11 </w:t>
      </w:r>
      <w:r w:rsidR="008679ED">
        <w:rPr>
          <w:lang w:val="it-IT"/>
        </w:rPr>
        <w:t xml:space="preserve">e </w:t>
      </w:r>
      <w:r w:rsidRPr="001F2CA3">
        <w:rPr>
          <w:lang w:val="it-IT"/>
        </w:rPr>
        <w:t xml:space="preserve">alle </w:t>
      </w:r>
      <w:r w:rsidR="008679ED">
        <w:rPr>
          <w:lang w:val="it-IT"/>
        </w:rPr>
        <w:t>Coppe Nazionali di Calcio a 11</w:t>
      </w:r>
      <w:r w:rsidRPr="001F2CA3">
        <w:rPr>
          <w:lang w:val="it-IT"/>
        </w:rPr>
        <w:t xml:space="preserve">, </w:t>
      </w:r>
      <w:r w:rsidRPr="001F2CA3">
        <w:rPr>
          <w:b/>
          <w:bCs/>
          <w:lang w:val="it-IT"/>
        </w:rPr>
        <w:t>potranno aderire le squadre</w:t>
      </w:r>
      <w:r w:rsidR="003D165F" w:rsidRPr="001F2CA3">
        <w:rPr>
          <w:b/>
          <w:bCs/>
          <w:lang w:val="it-IT"/>
        </w:rPr>
        <w:t xml:space="preserve"> (a</w:t>
      </w:r>
      <w:r w:rsidRPr="001F2CA3">
        <w:rPr>
          <w:b/>
          <w:bCs/>
          <w:lang w:val="it-IT"/>
        </w:rPr>
        <w:t xml:space="preserve">ffiliate </w:t>
      </w:r>
      <w:r w:rsidR="00867C79" w:rsidRPr="001F2CA3">
        <w:rPr>
          <w:b/>
          <w:bCs/>
          <w:lang w:val="it-IT"/>
        </w:rPr>
        <w:t>per l'anno</w:t>
      </w:r>
      <w:r w:rsidRPr="001F2CA3">
        <w:rPr>
          <w:b/>
          <w:bCs/>
          <w:lang w:val="it-IT"/>
        </w:rPr>
        <w:t xml:space="preserve"> in corso ed i relativi soci tesserati</w:t>
      </w:r>
      <w:r w:rsidR="003D165F" w:rsidRPr="001F2CA3">
        <w:rPr>
          <w:b/>
          <w:bCs/>
          <w:lang w:val="it-IT"/>
        </w:rPr>
        <w:t>)</w:t>
      </w:r>
      <w:r w:rsidR="003B4C7D" w:rsidRPr="001F2CA3">
        <w:rPr>
          <w:b/>
          <w:bCs/>
          <w:lang w:val="it-IT"/>
        </w:rPr>
        <w:t xml:space="preserve"> vincitrici dei rispettivi campionati territoriali/</w:t>
      </w:r>
      <w:r w:rsidR="00856AF0" w:rsidRPr="001F2CA3">
        <w:rPr>
          <w:b/>
          <w:bCs/>
          <w:lang w:val="it-IT"/>
        </w:rPr>
        <w:t xml:space="preserve">regionali/provinciali o comunque qualificate tramite gli </w:t>
      </w:r>
      <w:r w:rsidR="00D66481" w:rsidRPr="001F2CA3">
        <w:rPr>
          <w:b/>
          <w:bCs/>
          <w:lang w:val="it-IT"/>
        </w:rPr>
        <w:t>stessi.</w:t>
      </w:r>
      <w:r w:rsidR="00856AF0" w:rsidRPr="001F2CA3">
        <w:rPr>
          <w:lang w:val="it-IT"/>
        </w:rPr>
        <w:t xml:space="preserve"> </w:t>
      </w:r>
      <w:r w:rsidRPr="001F2CA3">
        <w:rPr>
          <w:lang w:val="it-IT"/>
        </w:rPr>
        <w:t>Alle Coppe Nazionali potranno aderire anche Società non affiliate AICS che entreranno in classifica e saranno regolarmente premiate</w:t>
      </w:r>
      <w:r w:rsidR="008679ED">
        <w:rPr>
          <w:lang w:val="it-IT"/>
        </w:rPr>
        <w:t>.</w:t>
      </w:r>
      <w:r w:rsidRPr="001F2CA3">
        <w:rPr>
          <w:lang w:val="it-IT"/>
        </w:rPr>
        <w:t xml:space="preserve"> </w:t>
      </w:r>
    </w:p>
    <w:p w14:paraId="4FBD3B02" w14:textId="1952C704" w:rsidR="00AE7C45" w:rsidRPr="001F2CA3" w:rsidRDefault="00AE7C45" w:rsidP="002C1DF3">
      <w:pPr>
        <w:pStyle w:val="Corpotesto"/>
        <w:numPr>
          <w:ilvl w:val="0"/>
          <w:numId w:val="3"/>
        </w:numPr>
        <w:tabs>
          <w:tab w:val="left" w:pos="0"/>
        </w:tabs>
        <w:spacing w:after="283"/>
        <w:jc w:val="both"/>
        <w:rPr>
          <w:shd w:val="clear" w:color="auto" w:fill="FFFFFF"/>
          <w:lang w:val="it-IT"/>
        </w:rPr>
      </w:pPr>
      <w:r w:rsidRPr="001F2CA3">
        <w:rPr>
          <w:shd w:val="clear" w:color="auto" w:fill="FFFFFF"/>
          <w:lang w:val="it-IT"/>
        </w:rPr>
        <w:t xml:space="preserve">Prima di ogni gara le squadre, in procinto di affrontarsi, dovranno consegnare al direttore di gara: l’elenco dei giocatori di cui si intende disporre, massimo 20 per singola partita (la rosa </w:t>
      </w:r>
      <w:proofErr w:type="spellStart"/>
      <w:r w:rsidRPr="001F2CA3">
        <w:rPr>
          <w:shd w:val="clear" w:color="auto" w:fill="FFFFFF"/>
          <w:lang w:val="it-IT"/>
        </w:rPr>
        <w:t>puo</w:t>
      </w:r>
      <w:proofErr w:type="spellEnd"/>
      <w:r w:rsidRPr="001F2CA3">
        <w:rPr>
          <w:shd w:val="clear" w:color="auto" w:fill="FFFFFF"/>
          <w:lang w:val="it-IT"/>
        </w:rPr>
        <w:t>̀ essere massimo di 25 atleti), corredato da numero di maglia, nome, cognome, luogo e data di nascita, numero tessera AICS 20</w:t>
      </w:r>
      <w:r w:rsidR="008679ED">
        <w:rPr>
          <w:shd w:val="clear" w:color="auto" w:fill="FFFFFF"/>
          <w:lang w:val="it-IT"/>
        </w:rPr>
        <w:t>20</w:t>
      </w:r>
      <w:r w:rsidRPr="001F2CA3">
        <w:rPr>
          <w:shd w:val="clear" w:color="auto" w:fill="FFFFFF"/>
          <w:lang w:val="it-IT"/>
        </w:rPr>
        <w:t xml:space="preserve">, documento di </w:t>
      </w:r>
      <w:r w:rsidR="00733334">
        <w:rPr>
          <w:shd w:val="clear" w:color="auto" w:fill="FFFFFF"/>
          <w:lang w:val="it-IT"/>
        </w:rPr>
        <w:t>identità</w:t>
      </w:r>
      <w:r w:rsidRPr="001F2CA3">
        <w:rPr>
          <w:shd w:val="clear" w:color="auto" w:fill="FFFFFF"/>
          <w:lang w:val="it-IT"/>
        </w:rPr>
        <w:t xml:space="preserve"> di ciascun giocatore e dei tecnici/dirigenti (massimo 3</w:t>
      </w:r>
      <w:r w:rsidR="001F2CA3">
        <w:rPr>
          <w:shd w:val="clear" w:color="auto" w:fill="FFFFFF"/>
          <w:lang w:val="it-IT"/>
        </w:rPr>
        <w:t xml:space="preserve">) aventi accesso alle panchine. Dovranno essere, altresì, consegnate le copie dei certificati medici sportivi agonistici, in corso di validità, di tutti i giocatori iscritti al Campionato i cui originali sono depositati presso la sede legale della </w:t>
      </w:r>
      <w:r w:rsidR="00733334">
        <w:rPr>
          <w:shd w:val="clear" w:color="auto" w:fill="FFFFFF"/>
          <w:lang w:val="it-IT"/>
        </w:rPr>
        <w:t>S</w:t>
      </w:r>
      <w:r w:rsidR="001F2CA3">
        <w:rPr>
          <w:shd w:val="clear" w:color="auto" w:fill="FFFFFF"/>
          <w:lang w:val="it-IT"/>
        </w:rPr>
        <w:t>ocietà.</w:t>
      </w:r>
    </w:p>
    <w:p w14:paraId="377BEFAD" w14:textId="258DAC19" w:rsidR="00AE7C45" w:rsidRPr="001F2CA3" w:rsidRDefault="00AE7C45" w:rsidP="001F2CA3">
      <w:pPr>
        <w:pStyle w:val="Corpotesto"/>
        <w:numPr>
          <w:ilvl w:val="0"/>
          <w:numId w:val="3"/>
        </w:numPr>
        <w:tabs>
          <w:tab w:val="left" w:pos="0"/>
        </w:tabs>
        <w:spacing w:after="283"/>
        <w:jc w:val="both"/>
        <w:rPr>
          <w:b/>
          <w:shd w:val="clear" w:color="auto" w:fill="FFFFFF"/>
          <w:lang w:val="it-IT"/>
        </w:rPr>
      </w:pPr>
      <w:r w:rsidRPr="001F2CA3">
        <w:rPr>
          <w:shd w:val="clear" w:color="auto" w:fill="FFFFFF"/>
          <w:lang w:val="it-IT"/>
        </w:rPr>
        <w:t xml:space="preserve">Possono partecipare al Campionato Nazionale i calciatori che durante la stagione in corso abbiano disputato gare in Campionato FIGC fino alla Prima Categoria. Il numero massimo di </w:t>
      </w:r>
      <w:r w:rsidRPr="001F2CA3">
        <w:rPr>
          <w:b/>
          <w:shd w:val="clear" w:color="auto" w:fill="FFFFFF"/>
          <w:lang w:val="it-IT"/>
        </w:rPr>
        <w:t>atleti tesserati FIGC per squadra è di 5 unità</w:t>
      </w:r>
      <w:r w:rsidRPr="001F2CA3">
        <w:rPr>
          <w:shd w:val="clear" w:color="auto" w:fill="FFFFFF"/>
          <w:lang w:val="it-IT"/>
        </w:rPr>
        <w:t xml:space="preserve">, previo invio del nulla osta della </w:t>
      </w:r>
      <w:r w:rsidR="00733334">
        <w:rPr>
          <w:shd w:val="clear" w:color="auto" w:fill="FFFFFF"/>
          <w:lang w:val="it-IT"/>
        </w:rPr>
        <w:t>Società</w:t>
      </w:r>
      <w:r w:rsidRPr="001F2CA3">
        <w:rPr>
          <w:shd w:val="clear" w:color="auto" w:fill="FFFFFF"/>
          <w:lang w:val="it-IT"/>
        </w:rPr>
        <w:t xml:space="preserve">. Non possono partecipare al Campionato Nazionale: </w:t>
      </w:r>
      <w:r w:rsidRPr="001F2CA3">
        <w:rPr>
          <w:b/>
          <w:shd w:val="clear" w:color="auto" w:fill="FFFFFF"/>
          <w:lang w:val="it-IT"/>
        </w:rPr>
        <w:t xml:space="preserve">gli atleti </w:t>
      </w:r>
      <w:r w:rsidRPr="001F2CA3">
        <w:rPr>
          <w:shd w:val="clear" w:color="auto" w:fill="FFFFFF"/>
          <w:lang w:val="it-IT"/>
        </w:rPr>
        <w:t xml:space="preserve">che abbiano in atto </w:t>
      </w:r>
      <w:r w:rsidRPr="001F2CA3">
        <w:rPr>
          <w:b/>
          <w:shd w:val="clear" w:color="auto" w:fill="FFFFFF"/>
          <w:lang w:val="it-IT"/>
        </w:rPr>
        <w:t xml:space="preserve">sanzioni disciplinari superiori a 6 mesi </w:t>
      </w:r>
      <w:r w:rsidRPr="001F2CA3">
        <w:rPr>
          <w:shd w:val="clear" w:color="auto" w:fill="FFFFFF"/>
          <w:lang w:val="it-IT"/>
        </w:rPr>
        <w:t xml:space="preserve">che siano state comminate dagli Organi Disciplinari sia dell’AICS che della FIGC, o di altri EPS riconosciuti dal CONI; </w:t>
      </w:r>
      <w:r w:rsidRPr="001F2CA3">
        <w:rPr>
          <w:b/>
          <w:shd w:val="clear" w:color="auto" w:fill="FFFFFF"/>
          <w:lang w:val="it-IT"/>
        </w:rPr>
        <w:t xml:space="preserve">i dirigenti </w:t>
      </w:r>
      <w:r w:rsidRPr="001F2CA3">
        <w:rPr>
          <w:shd w:val="clear" w:color="auto" w:fill="FFFFFF"/>
          <w:lang w:val="it-IT"/>
        </w:rPr>
        <w:t xml:space="preserve">con inibizioni superiori a </w:t>
      </w:r>
      <w:r w:rsidRPr="001F2CA3">
        <w:rPr>
          <w:b/>
          <w:shd w:val="clear" w:color="auto" w:fill="FFFFFF"/>
          <w:lang w:val="it-IT"/>
        </w:rPr>
        <w:t>6 mesi</w:t>
      </w:r>
      <w:r w:rsidRPr="001F2CA3">
        <w:rPr>
          <w:shd w:val="clear" w:color="auto" w:fill="FFFFFF"/>
          <w:lang w:val="it-IT"/>
        </w:rPr>
        <w:t xml:space="preserve">; </w:t>
      </w:r>
      <w:r w:rsidRPr="001F2CA3">
        <w:rPr>
          <w:b/>
          <w:shd w:val="clear" w:color="auto" w:fill="FFFFFF"/>
          <w:lang w:val="it-IT"/>
        </w:rPr>
        <w:t xml:space="preserve">i giocatori di </w:t>
      </w:r>
      <w:proofErr w:type="spellStart"/>
      <w:r w:rsidRPr="001F2CA3">
        <w:rPr>
          <w:b/>
          <w:shd w:val="clear" w:color="auto" w:fill="FFFFFF"/>
          <w:lang w:val="it-IT"/>
        </w:rPr>
        <w:t>eta</w:t>
      </w:r>
      <w:proofErr w:type="spellEnd"/>
      <w:r w:rsidRPr="001F2CA3">
        <w:rPr>
          <w:b/>
          <w:shd w:val="clear" w:color="auto" w:fill="FFFFFF"/>
          <w:lang w:val="it-IT"/>
        </w:rPr>
        <w:t>̀ inferiore a 16 anni</w:t>
      </w:r>
      <w:r w:rsidRPr="001F2CA3">
        <w:rPr>
          <w:shd w:val="clear" w:color="auto" w:fill="FFFFFF"/>
          <w:lang w:val="it-IT"/>
        </w:rPr>
        <w:t xml:space="preserve">. </w:t>
      </w:r>
    </w:p>
    <w:p w14:paraId="28A696B1" w14:textId="4E3D3BD9" w:rsidR="00AE7C45" w:rsidRPr="001F2CA3" w:rsidRDefault="00AE7C45" w:rsidP="002C1DF3">
      <w:pPr>
        <w:pStyle w:val="Corpotesto"/>
        <w:numPr>
          <w:ilvl w:val="0"/>
          <w:numId w:val="3"/>
        </w:numPr>
        <w:tabs>
          <w:tab w:val="left" w:pos="0"/>
        </w:tabs>
        <w:spacing w:after="283"/>
        <w:jc w:val="both"/>
        <w:rPr>
          <w:shd w:val="clear" w:color="auto" w:fill="FFFFFF"/>
          <w:lang w:val="it-IT"/>
        </w:rPr>
      </w:pPr>
      <w:r w:rsidRPr="001F2CA3">
        <w:rPr>
          <w:shd w:val="clear" w:color="auto" w:fill="FFFFFF"/>
          <w:lang w:val="it-IT"/>
        </w:rPr>
        <w:t xml:space="preserve">Ciascuna squadra </w:t>
      </w:r>
      <w:r w:rsidR="009C1A1A">
        <w:rPr>
          <w:shd w:val="clear" w:color="auto" w:fill="FFFFFF"/>
          <w:lang w:val="it-IT"/>
        </w:rPr>
        <w:t>dovrà</w:t>
      </w:r>
      <w:r w:rsidRPr="001F2CA3">
        <w:rPr>
          <w:shd w:val="clear" w:color="auto" w:fill="FFFFFF"/>
          <w:lang w:val="it-IT"/>
        </w:rPr>
        <w:t xml:space="preserve"> presentarsi in campo provvista di muta da gioco con numerazione corrispondente a quella indicata nel modulo formazione. Qualora le squadre che si apprestano ad affrontarsi abbiano colori sociali, a giudizio insindacabile del direttore di gara, facilmente confondibili si </w:t>
      </w:r>
      <w:r w:rsidR="009C1A1A">
        <w:rPr>
          <w:shd w:val="clear" w:color="auto" w:fill="FFFFFF"/>
          <w:lang w:val="it-IT"/>
        </w:rPr>
        <w:t xml:space="preserve">provvederà </w:t>
      </w:r>
      <w:r w:rsidRPr="001F2CA3">
        <w:rPr>
          <w:shd w:val="clear" w:color="auto" w:fill="FFFFFF"/>
          <w:lang w:val="it-IT"/>
        </w:rPr>
        <w:t xml:space="preserve">al sorteggio per individuare la squadra destinata alla sostituzione della propria tenuta. </w:t>
      </w:r>
    </w:p>
    <w:p w14:paraId="19EFCBC9" w14:textId="65E507E9" w:rsidR="00AE7C45" w:rsidRDefault="00AE7C45" w:rsidP="002C1DF3">
      <w:pPr>
        <w:pStyle w:val="Corpotesto"/>
        <w:numPr>
          <w:ilvl w:val="0"/>
          <w:numId w:val="3"/>
        </w:numPr>
        <w:tabs>
          <w:tab w:val="left" w:pos="0"/>
        </w:tabs>
        <w:spacing w:after="283"/>
        <w:jc w:val="both"/>
        <w:rPr>
          <w:shd w:val="clear" w:color="auto" w:fill="FFFFFF"/>
          <w:lang w:val="it-IT"/>
        </w:rPr>
      </w:pPr>
      <w:r w:rsidRPr="001F2CA3">
        <w:rPr>
          <w:shd w:val="clear" w:color="auto" w:fill="FFFFFF"/>
          <w:lang w:val="it-IT"/>
        </w:rPr>
        <w:t xml:space="preserve">In caso di </w:t>
      </w:r>
      <w:r w:rsidR="009C1A1A">
        <w:rPr>
          <w:shd w:val="clear" w:color="auto" w:fill="FFFFFF"/>
          <w:lang w:val="it-IT"/>
        </w:rPr>
        <w:t>parità</w:t>
      </w:r>
      <w:r w:rsidRPr="001F2CA3">
        <w:rPr>
          <w:shd w:val="clear" w:color="auto" w:fill="FFFFFF"/>
          <w:lang w:val="it-IT"/>
        </w:rPr>
        <w:t xml:space="preserve"> di punteggio si applicheranno i seguenti criteri: scontro diretto (in caso di parit</w:t>
      </w:r>
      <w:r w:rsidR="009C1A1A">
        <w:rPr>
          <w:shd w:val="clear" w:color="auto" w:fill="FFFFFF"/>
          <w:lang w:val="it-IT"/>
        </w:rPr>
        <w:t>à</w:t>
      </w:r>
      <w:r w:rsidRPr="001F2CA3">
        <w:rPr>
          <w:shd w:val="clear" w:color="auto" w:fill="FFFFFF"/>
          <w:lang w:val="it-IT"/>
        </w:rPr>
        <w:t xml:space="preserve"> tra tre o </w:t>
      </w:r>
      <w:r w:rsidR="009C1A1A">
        <w:rPr>
          <w:shd w:val="clear" w:color="auto" w:fill="FFFFFF"/>
          <w:lang w:val="it-IT"/>
        </w:rPr>
        <w:t>più</w:t>
      </w:r>
      <w:r w:rsidRPr="001F2CA3">
        <w:rPr>
          <w:shd w:val="clear" w:color="auto" w:fill="FFFFFF"/>
          <w:lang w:val="it-IT"/>
        </w:rPr>
        <w:t xml:space="preserve"> squadre si considera la classifica avulsa); differenza reti negli incontri diretti fra le due squadre a pari punti; differenza reti sul totale degli incontri disputati nel girone; maggior numero di reti segnate sul totale degli incontri disputati nel girone; disciplina; sorteggio. </w:t>
      </w:r>
    </w:p>
    <w:p w14:paraId="1519268F" w14:textId="77777777" w:rsidR="001F2CA3" w:rsidRPr="001F2CA3" w:rsidRDefault="001F2CA3" w:rsidP="001F2CA3">
      <w:pPr>
        <w:pStyle w:val="Corpotesto"/>
        <w:tabs>
          <w:tab w:val="left" w:pos="0"/>
        </w:tabs>
        <w:spacing w:after="283"/>
        <w:jc w:val="both"/>
        <w:rPr>
          <w:shd w:val="clear" w:color="auto" w:fill="FFFFFF"/>
          <w:lang w:val="it-IT"/>
        </w:rPr>
      </w:pPr>
    </w:p>
    <w:p w14:paraId="6A893C3F" w14:textId="45D72610" w:rsidR="001F2CA3" w:rsidRPr="00733334" w:rsidRDefault="00AE7C45" w:rsidP="001F2CA3">
      <w:pPr>
        <w:pStyle w:val="Corpotesto"/>
        <w:numPr>
          <w:ilvl w:val="0"/>
          <w:numId w:val="3"/>
        </w:numPr>
        <w:tabs>
          <w:tab w:val="left" w:pos="0"/>
        </w:tabs>
        <w:spacing w:after="283"/>
        <w:jc w:val="both"/>
        <w:rPr>
          <w:shd w:val="clear" w:color="auto" w:fill="FFFFFF"/>
          <w:lang w:val="it-IT"/>
        </w:rPr>
      </w:pPr>
      <w:r w:rsidRPr="001F2CA3">
        <w:rPr>
          <w:shd w:val="clear" w:color="auto" w:fill="FFFFFF"/>
          <w:lang w:val="it-IT"/>
        </w:rPr>
        <w:t xml:space="preserve">In caso di 2^ ammonizione si </w:t>
      </w:r>
      <w:r w:rsidR="009C1A1A">
        <w:rPr>
          <w:shd w:val="clear" w:color="auto" w:fill="FFFFFF"/>
          <w:lang w:val="it-IT"/>
        </w:rPr>
        <w:t>andrà</w:t>
      </w:r>
      <w:r w:rsidRPr="001F2CA3">
        <w:rPr>
          <w:shd w:val="clear" w:color="auto" w:fill="FFFFFF"/>
          <w:lang w:val="it-IT"/>
        </w:rPr>
        <w:t xml:space="preserve"> subito in diffida e ovviamente alla 3^ </w:t>
      </w:r>
      <w:r w:rsidR="009C1A1A">
        <w:rPr>
          <w:shd w:val="clear" w:color="auto" w:fill="FFFFFF"/>
          <w:lang w:val="it-IT"/>
        </w:rPr>
        <w:t>scatterà</w:t>
      </w:r>
      <w:r w:rsidRPr="001F2CA3">
        <w:rPr>
          <w:shd w:val="clear" w:color="auto" w:fill="FFFFFF"/>
          <w:lang w:val="it-IT"/>
        </w:rPr>
        <w:t xml:space="preserve"> la</w:t>
      </w:r>
      <w:r w:rsidR="001F2CA3">
        <w:rPr>
          <w:shd w:val="clear" w:color="auto" w:fill="FFFFFF"/>
          <w:lang w:val="it-IT"/>
        </w:rPr>
        <w:t xml:space="preserve"> </w:t>
      </w:r>
      <w:r w:rsidRPr="001F2CA3">
        <w:rPr>
          <w:sz w:val="22"/>
          <w:shd w:val="clear" w:color="auto" w:fill="FFFFFF"/>
          <w:lang w:val="it-IT"/>
        </w:rPr>
        <w:t>squalifica. Nelle gare di finale non saranno applicate le sanzioni disciplinari prove</w:t>
      </w:r>
      <w:r w:rsidR="001F2CA3">
        <w:rPr>
          <w:sz w:val="22"/>
          <w:shd w:val="clear" w:color="auto" w:fill="FFFFFF"/>
          <w:lang w:val="it-IT"/>
        </w:rPr>
        <w:t>nienti da somma di ammonizioni.</w:t>
      </w:r>
    </w:p>
    <w:p w14:paraId="169557F3" w14:textId="3326E821" w:rsidR="001F2CA3" w:rsidRPr="00733334" w:rsidRDefault="00AE7C45" w:rsidP="001F2CA3">
      <w:pPr>
        <w:pStyle w:val="Corpotesto"/>
        <w:numPr>
          <w:ilvl w:val="0"/>
          <w:numId w:val="3"/>
        </w:numPr>
        <w:tabs>
          <w:tab w:val="left" w:pos="0"/>
        </w:tabs>
        <w:spacing w:after="283"/>
        <w:jc w:val="both"/>
        <w:rPr>
          <w:shd w:val="clear" w:color="auto" w:fill="FFFFFF"/>
          <w:lang w:val="it-IT"/>
        </w:rPr>
      </w:pPr>
      <w:r w:rsidRPr="001F2CA3">
        <w:rPr>
          <w:shd w:val="clear" w:color="auto" w:fill="FFFFFF"/>
          <w:lang w:val="it-IT"/>
        </w:rPr>
        <w:t xml:space="preserve">ln caso di espulsione diretta il giocatore </w:t>
      </w:r>
      <w:proofErr w:type="spellStart"/>
      <w:r w:rsidRPr="001F2CA3">
        <w:rPr>
          <w:shd w:val="clear" w:color="auto" w:fill="FFFFFF"/>
          <w:lang w:val="it-IT"/>
        </w:rPr>
        <w:t>sara</w:t>
      </w:r>
      <w:proofErr w:type="spellEnd"/>
      <w:r w:rsidRPr="001F2CA3">
        <w:rPr>
          <w:shd w:val="clear" w:color="auto" w:fill="FFFFFF"/>
          <w:lang w:val="it-IT"/>
        </w:rPr>
        <w:t xml:space="preserve">̀ automaticamente squalificato per la gara successiva e </w:t>
      </w:r>
      <w:r w:rsidR="00733334">
        <w:rPr>
          <w:shd w:val="clear" w:color="auto" w:fill="FFFFFF"/>
          <w:lang w:val="it-IT"/>
        </w:rPr>
        <w:t>dovrà</w:t>
      </w:r>
      <w:r w:rsidRPr="001F2CA3">
        <w:rPr>
          <w:shd w:val="clear" w:color="auto" w:fill="FFFFFF"/>
          <w:lang w:val="it-IT"/>
        </w:rPr>
        <w:t xml:space="preserve"> astenersi da prendere parte a gare del Campionato prima dell’uscita del C.U. </w:t>
      </w:r>
    </w:p>
    <w:p w14:paraId="6B764595" w14:textId="4F6B145C" w:rsidR="001F2CA3" w:rsidRDefault="00AE7C45" w:rsidP="001F2CA3">
      <w:pPr>
        <w:pStyle w:val="Corpotesto"/>
        <w:numPr>
          <w:ilvl w:val="0"/>
          <w:numId w:val="3"/>
        </w:numPr>
        <w:tabs>
          <w:tab w:val="left" w:pos="0"/>
        </w:tabs>
        <w:spacing w:after="283"/>
        <w:jc w:val="both"/>
        <w:rPr>
          <w:shd w:val="clear" w:color="auto" w:fill="FFFFFF"/>
          <w:lang w:val="it-IT"/>
        </w:rPr>
      </w:pPr>
      <w:r w:rsidRPr="001F2CA3">
        <w:rPr>
          <w:shd w:val="clear" w:color="auto" w:fill="FFFFFF"/>
          <w:lang w:val="it-IT"/>
        </w:rPr>
        <w:t xml:space="preserve">Le </w:t>
      </w:r>
      <w:r w:rsidR="00733334">
        <w:rPr>
          <w:shd w:val="clear" w:color="auto" w:fill="FFFFFF"/>
          <w:lang w:val="it-IT"/>
        </w:rPr>
        <w:t>Società</w:t>
      </w:r>
      <w:r w:rsidRPr="001F2CA3">
        <w:rPr>
          <w:shd w:val="clear" w:color="auto" w:fill="FFFFFF"/>
          <w:lang w:val="it-IT"/>
        </w:rPr>
        <w:t xml:space="preserve"> che rinunciano ad una gara saranno definitivamente escluse dal torneo mentre le squadre che si presentano con un ritardo di oltre 25 minuti s</w:t>
      </w:r>
      <w:r w:rsidR="001F2CA3">
        <w:rPr>
          <w:shd w:val="clear" w:color="auto" w:fill="FFFFFF"/>
          <w:lang w:val="it-IT"/>
        </w:rPr>
        <w:t>ubiranno una sconfitta per 6-0.</w:t>
      </w:r>
    </w:p>
    <w:p w14:paraId="2E1B08B0" w14:textId="38DC7EA9" w:rsidR="00AE7C45" w:rsidRPr="001F2CA3" w:rsidRDefault="00AE7C45" w:rsidP="00733334">
      <w:pPr>
        <w:pStyle w:val="Corpotesto"/>
        <w:numPr>
          <w:ilvl w:val="0"/>
          <w:numId w:val="3"/>
        </w:numPr>
        <w:tabs>
          <w:tab w:val="left" w:pos="0"/>
          <w:tab w:val="left" w:pos="851"/>
        </w:tabs>
        <w:spacing w:after="283"/>
        <w:ind w:hanging="281"/>
        <w:jc w:val="both"/>
        <w:rPr>
          <w:shd w:val="clear" w:color="auto" w:fill="FFFFFF"/>
          <w:lang w:val="it-IT"/>
        </w:rPr>
      </w:pPr>
      <w:r w:rsidRPr="001F2CA3">
        <w:rPr>
          <w:shd w:val="clear" w:color="auto" w:fill="FFFFFF"/>
          <w:lang w:val="it-IT"/>
        </w:rPr>
        <w:t xml:space="preserve">La decisione circa la </w:t>
      </w:r>
      <w:r w:rsidR="009C1A1A">
        <w:rPr>
          <w:shd w:val="clear" w:color="auto" w:fill="FFFFFF"/>
          <w:lang w:val="it-IT"/>
        </w:rPr>
        <w:t>praticabilità</w:t>
      </w:r>
      <w:r w:rsidRPr="001F2CA3">
        <w:rPr>
          <w:shd w:val="clear" w:color="auto" w:fill="FFFFFF"/>
          <w:lang w:val="it-IT"/>
        </w:rPr>
        <w:t xml:space="preserve"> del campo di gioco, sentito il gestore, sentiti i capitani, spetta all'arbitro in accordo con la Commissione Tecnica Nazionale Calcio. </w:t>
      </w:r>
    </w:p>
    <w:p w14:paraId="5E290441" w14:textId="057B311F" w:rsidR="00AE7C45" w:rsidRPr="001F2CA3" w:rsidRDefault="00AE7C45" w:rsidP="00733334">
      <w:pPr>
        <w:pStyle w:val="Corpotesto"/>
        <w:numPr>
          <w:ilvl w:val="0"/>
          <w:numId w:val="3"/>
        </w:numPr>
        <w:tabs>
          <w:tab w:val="left" w:pos="0"/>
          <w:tab w:val="left" w:pos="851"/>
        </w:tabs>
        <w:spacing w:after="283"/>
        <w:jc w:val="both"/>
        <w:rPr>
          <w:shd w:val="clear" w:color="auto" w:fill="FFFFFF"/>
          <w:lang w:val="it-IT"/>
        </w:rPr>
      </w:pPr>
      <w:r w:rsidRPr="001F2CA3">
        <w:rPr>
          <w:shd w:val="clear" w:color="auto" w:fill="FFFFFF"/>
          <w:lang w:val="it-IT"/>
        </w:rPr>
        <w:t xml:space="preserve">Ogni squadra </w:t>
      </w:r>
      <w:r w:rsidR="009C1A1A">
        <w:rPr>
          <w:shd w:val="clear" w:color="auto" w:fill="FFFFFF"/>
          <w:lang w:val="it-IT"/>
        </w:rPr>
        <w:t>dovrà</w:t>
      </w:r>
      <w:r w:rsidRPr="001F2CA3">
        <w:rPr>
          <w:shd w:val="clear" w:color="auto" w:fill="FFFFFF"/>
          <w:lang w:val="it-IT"/>
        </w:rPr>
        <w:t xml:space="preserve"> mettere a disposizione n. 1 pallone ritenuto idoneo dal D.G. Nel caso in cui una delle due ne sia sprovvista la gara si terrà comunque con un unico pallone e il recupero del medesimo s</w:t>
      </w:r>
      <w:r w:rsidR="009C1A1A">
        <w:rPr>
          <w:shd w:val="clear" w:color="auto" w:fill="FFFFFF"/>
          <w:lang w:val="it-IT"/>
        </w:rPr>
        <w:t>petterà</w:t>
      </w:r>
      <w:r w:rsidRPr="001F2CA3">
        <w:rPr>
          <w:shd w:val="clear" w:color="auto" w:fill="FFFFFF"/>
          <w:lang w:val="it-IT"/>
        </w:rPr>
        <w:t xml:space="preserve"> alla squadra che ne è sprovvista e il tempo perduto </w:t>
      </w:r>
      <w:proofErr w:type="spellStart"/>
      <w:r w:rsidRPr="001F2CA3">
        <w:rPr>
          <w:shd w:val="clear" w:color="auto" w:fill="FFFFFF"/>
          <w:lang w:val="it-IT"/>
        </w:rPr>
        <w:t>sara</w:t>
      </w:r>
      <w:proofErr w:type="spellEnd"/>
      <w:r w:rsidRPr="001F2CA3">
        <w:rPr>
          <w:shd w:val="clear" w:color="auto" w:fill="FFFFFF"/>
          <w:lang w:val="it-IT"/>
        </w:rPr>
        <w:t xml:space="preserve">̀ recuperato a discrezione dell’arbitro. </w:t>
      </w:r>
    </w:p>
    <w:p w14:paraId="669513EB" w14:textId="724A957B" w:rsidR="00AE7C45" w:rsidRPr="001F2CA3" w:rsidRDefault="00AE7C45" w:rsidP="00733334">
      <w:pPr>
        <w:pStyle w:val="Corpotesto"/>
        <w:numPr>
          <w:ilvl w:val="0"/>
          <w:numId w:val="3"/>
        </w:numPr>
        <w:tabs>
          <w:tab w:val="left" w:pos="0"/>
          <w:tab w:val="left" w:pos="851"/>
        </w:tabs>
        <w:spacing w:after="283"/>
        <w:jc w:val="both"/>
        <w:rPr>
          <w:shd w:val="clear" w:color="auto" w:fill="FFFFFF"/>
          <w:lang w:val="it-IT"/>
        </w:rPr>
      </w:pPr>
      <w:r w:rsidRPr="001F2CA3">
        <w:rPr>
          <w:shd w:val="clear" w:color="auto" w:fill="FFFFFF"/>
          <w:lang w:val="it-IT"/>
        </w:rPr>
        <w:t xml:space="preserve">Sono ammesse massimo 9 sostituzioni definitive. </w:t>
      </w:r>
    </w:p>
    <w:p w14:paraId="002A0434" w14:textId="15CE9C9D" w:rsidR="00AE7C45" w:rsidRPr="001F2CA3" w:rsidRDefault="00AE7C45" w:rsidP="00733334">
      <w:pPr>
        <w:pStyle w:val="Corpotesto"/>
        <w:numPr>
          <w:ilvl w:val="0"/>
          <w:numId w:val="3"/>
        </w:numPr>
        <w:tabs>
          <w:tab w:val="left" w:pos="0"/>
          <w:tab w:val="left" w:pos="851"/>
        </w:tabs>
        <w:spacing w:after="283"/>
        <w:jc w:val="both"/>
        <w:rPr>
          <w:shd w:val="clear" w:color="auto" w:fill="FFFFFF"/>
          <w:lang w:val="it-IT"/>
        </w:rPr>
      </w:pPr>
      <w:r w:rsidRPr="001F2CA3">
        <w:rPr>
          <w:shd w:val="clear" w:color="auto" w:fill="FFFFFF"/>
          <w:lang w:val="it-IT"/>
        </w:rPr>
        <w:t xml:space="preserve">I tempi di gioco avranno la durata di 35 minuti ciascuno ma potranno variare in funzione delle squadre partecipanti. </w:t>
      </w:r>
    </w:p>
    <w:p w14:paraId="66EFEC98" w14:textId="7D8475ED" w:rsidR="00AE7C45" w:rsidRPr="001F2CA3" w:rsidRDefault="00AE7C45" w:rsidP="00733334">
      <w:pPr>
        <w:pStyle w:val="Corpotesto"/>
        <w:numPr>
          <w:ilvl w:val="0"/>
          <w:numId w:val="3"/>
        </w:numPr>
        <w:tabs>
          <w:tab w:val="left" w:pos="0"/>
          <w:tab w:val="left" w:pos="851"/>
        </w:tabs>
        <w:spacing w:after="283"/>
        <w:jc w:val="both"/>
        <w:rPr>
          <w:shd w:val="clear" w:color="auto" w:fill="FFFFFF"/>
          <w:lang w:val="it-IT"/>
        </w:rPr>
      </w:pPr>
      <w:r w:rsidRPr="001F2CA3">
        <w:rPr>
          <w:shd w:val="clear" w:color="auto" w:fill="FFFFFF"/>
          <w:lang w:val="it-IT"/>
        </w:rPr>
        <w:t xml:space="preserve">Durante lo svolgimento delle gare è obbligatorio l'uso dei parastinchi </w:t>
      </w:r>
    </w:p>
    <w:p w14:paraId="1D547BC8" w14:textId="53B1923A" w:rsidR="00AE7C45" w:rsidRPr="001F2CA3" w:rsidRDefault="00AE7C45" w:rsidP="00733334">
      <w:pPr>
        <w:pStyle w:val="Corpotesto"/>
        <w:numPr>
          <w:ilvl w:val="0"/>
          <w:numId w:val="3"/>
        </w:numPr>
        <w:tabs>
          <w:tab w:val="left" w:pos="0"/>
          <w:tab w:val="left" w:pos="851"/>
          <w:tab w:val="left" w:pos="1134"/>
        </w:tabs>
        <w:spacing w:after="283"/>
        <w:jc w:val="both"/>
        <w:rPr>
          <w:b/>
          <w:sz w:val="28"/>
          <w:shd w:val="clear" w:color="auto" w:fill="FFFFFF"/>
          <w:lang w:val="it-IT"/>
        </w:rPr>
      </w:pPr>
      <w:r w:rsidRPr="001F2CA3">
        <w:rPr>
          <w:shd w:val="clear" w:color="auto" w:fill="FFFFFF"/>
          <w:lang w:val="it-IT"/>
        </w:rPr>
        <w:t xml:space="preserve">Per quanto non contemplato si </w:t>
      </w:r>
      <w:r w:rsidR="009C1A1A">
        <w:rPr>
          <w:shd w:val="clear" w:color="auto" w:fill="FFFFFF"/>
          <w:lang w:val="it-IT"/>
        </w:rPr>
        <w:t>farà</w:t>
      </w:r>
      <w:r w:rsidRPr="001F2CA3">
        <w:rPr>
          <w:shd w:val="clear" w:color="auto" w:fill="FFFFFF"/>
          <w:lang w:val="it-IT"/>
        </w:rPr>
        <w:t xml:space="preserve"> riferimento alle norme di giustizia sportiva. </w:t>
      </w:r>
    </w:p>
    <w:p w14:paraId="4D1D737C" w14:textId="77777777" w:rsidR="00AE7C45" w:rsidRPr="001F2CA3" w:rsidRDefault="00AE7C45" w:rsidP="002C1DF3">
      <w:pPr>
        <w:pStyle w:val="Corpotesto"/>
        <w:spacing w:after="283"/>
        <w:ind w:left="707"/>
        <w:jc w:val="center"/>
        <w:rPr>
          <w:shd w:val="clear" w:color="auto" w:fill="FFFFFF"/>
          <w:lang w:val="it-IT"/>
        </w:rPr>
      </w:pPr>
      <w:r w:rsidRPr="001F2CA3">
        <w:rPr>
          <w:b/>
          <w:sz w:val="28"/>
          <w:shd w:val="clear" w:color="auto" w:fill="FFFFFF"/>
          <w:lang w:val="it-IT"/>
        </w:rPr>
        <w:t>FORMULA DEL CAMPIONATO</w:t>
      </w:r>
    </w:p>
    <w:p w14:paraId="35EBA309" w14:textId="5E43A4A5" w:rsidR="00AE7C45" w:rsidRPr="009C1A1A" w:rsidRDefault="00AE7C45" w:rsidP="002C1DF3">
      <w:pPr>
        <w:pStyle w:val="Corpotesto"/>
        <w:spacing w:after="283"/>
        <w:jc w:val="both"/>
        <w:rPr>
          <w:shd w:val="clear" w:color="auto" w:fill="FFFFFF"/>
          <w:lang w:val="it-IT"/>
        </w:rPr>
      </w:pPr>
      <w:r w:rsidRPr="001F2CA3">
        <w:rPr>
          <w:shd w:val="clear" w:color="auto" w:fill="FFFFFF"/>
          <w:lang w:val="it-IT"/>
        </w:rPr>
        <w:t xml:space="preserve">La formula </w:t>
      </w:r>
      <w:proofErr w:type="spellStart"/>
      <w:r w:rsidRPr="001F2CA3">
        <w:rPr>
          <w:shd w:val="clear" w:color="auto" w:fill="FFFFFF"/>
          <w:lang w:val="it-IT"/>
        </w:rPr>
        <w:t>sara</w:t>
      </w:r>
      <w:proofErr w:type="spellEnd"/>
      <w:r w:rsidRPr="001F2CA3">
        <w:rPr>
          <w:shd w:val="clear" w:color="auto" w:fill="FFFFFF"/>
          <w:lang w:val="it-IT"/>
        </w:rPr>
        <w:t xml:space="preserve">̀ resa nota al momento in cui </w:t>
      </w:r>
      <w:proofErr w:type="spellStart"/>
      <w:r w:rsidRPr="001F2CA3">
        <w:rPr>
          <w:shd w:val="clear" w:color="auto" w:fill="FFFFFF"/>
          <w:lang w:val="it-IT"/>
        </w:rPr>
        <w:t>sara</w:t>
      </w:r>
      <w:proofErr w:type="spellEnd"/>
      <w:r w:rsidRPr="001F2CA3">
        <w:rPr>
          <w:shd w:val="clear" w:color="auto" w:fill="FFFFFF"/>
          <w:lang w:val="it-IT"/>
        </w:rPr>
        <w:t xml:space="preserve">̀ definito il numero delle squadre partecipanti, quindi dopo il termine ultimo di iscrizione. Saranno comunque garantite almeno 5 gare per ogni squadra. Le squadre hanno l'obbligo di disputare tutte le gare in programma, sia nella fase iniziale che nella fase finale, qualunque essa sia, pena perdita dell'intera cauzione versata. </w:t>
      </w:r>
    </w:p>
    <w:p w14:paraId="2BDA6551" w14:textId="77777777" w:rsidR="00AE7C45" w:rsidRPr="001F2CA3" w:rsidRDefault="00AE7C45" w:rsidP="002C1DF3">
      <w:pPr>
        <w:pStyle w:val="Corpotesto"/>
        <w:spacing w:after="283"/>
        <w:jc w:val="center"/>
        <w:rPr>
          <w:shd w:val="clear" w:color="auto" w:fill="FFFFFF"/>
          <w:lang w:val="it-IT"/>
        </w:rPr>
      </w:pPr>
      <w:r w:rsidRPr="001F2CA3">
        <w:rPr>
          <w:b/>
          <w:sz w:val="28"/>
          <w:shd w:val="clear" w:color="auto" w:fill="FFFFFF"/>
          <w:lang w:val="it-IT"/>
        </w:rPr>
        <w:t>RESPONSABILITA’ DELLE SOCIETA’</w:t>
      </w:r>
    </w:p>
    <w:p w14:paraId="746D8E1E" w14:textId="08BE6CF5" w:rsidR="00AE7C45" w:rsidRPr="001F2CA3" w:rsidRDefault="00AE7C45" w:rsidP="002C1DF3">
      <w:pPr>
        <w:pStyle w:val="Corpotesto"/>
        <w:spacing w:after="283"/>
        <w:jc w:val="both"/>
        <w:rPr>
          <w:b/>
          <w:sz w:val="28"/>
          <w:shd w:val="clear" w:color="auto" w:fill="FFFFFF"/>
          <w:lang w:val="it-IT"/>
        </w:rPr>
      </w:pPr>
      <w:r w:rsidRPr="001F2CA3">
        <w:rPr>
          <w:shd w:val="clear" w:color="auto" w:fill="FFFFFF"/>
          <w:lang w:val="it-IT"/>
        </w:rPr>
        <w:t xml:space="preserve">Le </w:t>
      </w:r>
      <w:r w:rsidR="009C1A1A">
        <w:rPr>
          <w:shd w:val="clear" w:color="auto" w:fill="FFFFFF"/>
          <w:lang w:val="it-IT"/>
        </w:rPr>
        <w:t>Società</w:t>
      </w:r>
      <w:r w:rsidRPr="001F2CA3">
        <w:rPr>
          <w:shd w:val="clear" w:color="auto" w:fill="FFFFFF"/>
          <w:lang w:val="it-IT"/>
        </w:rPr>
        <w:t xml:space="preserve"> sono responsabili delle dichiarazioni e dei comportamenti dei propri dirigenti, tesserati e sostenitori che in qualunque modo possano contribuire a determinare fatti di violenza. Le S</w:t>
      </w:r>
      <w:r w:rsidR="009C1A1A">
        <w:rPr>
          <w:shd w:val="clear" w:color="auto" w:fill="FFFFFF"/>
          <w:lang w:val="it-IT"/>
        </w:rPr>
        <w:t>ocietà</w:t>
      </w:r>
      <w:r w:rsidRPr="001F2CA3">
        <w:rPr>
          <w:shd w:val="clear" w:color="auto" w:fill="FFFFFF"/>
          <w:lang w:val="it-IT"/>
        </w:rPr>
        <w:t xml:space="preserve"> responsabili di tali fatti sono punibili secondo la natura e la gravità degli atti commessi fino all’esclusione dal Campionato o alla non ammissione a successive competizioni. Sono ugualmente </w:t>
      </w:r>
      <w:r w:rsidR="009C1A1A">
        <w:rPr>
          <w:shd w:val="clear" w:color="auto" w:fill="FFFFFF"/>
          <w:lang w:val="it-IT"/>
        </w:rPr>
        <w:t xml:space="preserve">punibili </w:t>
      </w:r>
      <w:r w:rsidRPr="001F2CA3">
        <w:rPr>
          <w:shd w:val="clear" w:color="auto" w:fill="FFFFFF"/>
          <w:lang w:val="it-IT"/>
        </w:rPr>
        <w:t>anche quei fatti che ledono, in maniera grave, la d</w:t>
      </w:r>
      <w:r w:rsidR="009C1A1A">
        <w:rPr>
          <w:shd w:val="clear" w:color="auto" w:fill="FFFFFF"/>
          <w:lang w:val="it-IT"/>
        </w:rPr>
        <w:t>ignità</w:t>
      </w:r>
      <w:r w:rsidRPr="001F2CA3">
        <w:rPr>
          <w:shd w:val="clear" w:color="auto" w:fill="FFFFFF"/>
          <w:lang w:val="it-IT"/>
        </w:rPr>
        <w:t xml:space="preserve"> dell’AICS. Il ritiro o la rinuncia a partecipare ad una gara, o ad una parte della stessa, comporter</w:t>
      </w:r>
      <w:r w:rsidR="009C1A1A">
        <w:rPr>
          <w:shd w:val="clear" w:color="auto" w:fill="FFFFFF"/>
          <w:lang w:val="it-IT"/>
        </w:rPr>
        <w:t>à</w:t>
      </w:r>
      <w:r w:rsidRPr="001F2CA3">
        <w:rPr>
          <w:shd w:val="clear" w:color="auto" w:fill="FFFFFF"/>
          <w:lang w:val="it-IT"/>
        </w:rPr>
        <w:t xml:space="preserve"> la mancata accettazione della Socie</w:t>
      </w:r>
      <w:r w:rsidR="009C1A1A">
        <w:rPr>
          <w:shd w:val="clear" w:color="auto" w:fill="FFFFFF"/>
          <w:lang w:val="it-IT"/>
        </w:rPr>
        <w:t>tà</w:t>
      </w:r>
      <w:r w:rsidRPr="001F2CA3">
        <w:rPr>
          <w:shd w:val="clear" w:color="auto" w:fill="FFFFFF"/>
          <w:lang w:val="it-IT"/>
        </w:rPr>
        <w:t xml:space="preserve"> responsabile, per almeno un anno, al Campionato Nazionale. </w:t>
      </w:r>
    </w:p>
    <w:p w14:paraId="29F20FDC" w14:textId="77777777" w:rsidR="00AE7C45" w:rsidRPr="001F2CA3" w:rsidRDefault="00AE7C45" w:rsidP="002C1DF3">
      <w:pPr>
        <w:pStyle w:val="Corpotesto"/>
        <w:spacing w:after="283"/>
        <w:jc w:val="center"/>
        <w:rPr>
          <w:shd w:val="clear" w:color="auto" w:fill="FFFFFF"/>
          <w:lang w:val="it-IT"/>
        </w:rPr>
      </w:pPr>
      <w:r w:rsidRPr="001F2CA3">
        <w:rPr>
          <w:b/>
          <w:sz w:val="28"/>
          <w:shd w:val="clear" w:color="auto" w:fill="FFFFFF"/>
          <w:lang w:val="it-IT"/>
        </w:rPr>
        <w:t>RECLAMI</w:t>
      </w:r>
    </w:p>
    <w:p w14:paraId="4657213F" w14:textId="77777777" w:rsidR="00AE7C45" w:rsidRPr="001F2CA3" w:rsidRDefault="00AE7C45" w:rsidP="002C1DF3">
      <w:pPr>
        <w:pStyle w:val="Corpotesto"/>
        <w:spacing w:after="283"/>
        <w:jc w:val="both"/>
        <w:rPr>
          <w:b/>
          <w:sz w:val="28"/>
          <w:shd w:val="clear" w:color="auto" w:fill="FFFFFF"/>
          <w:lang w:val="it-IT"/>
        </w:rPr>
      </w:pPr>
      <w:r w:rsidRPr="001F2CA3">
        <w:rPr>
          <w:shd w:val="clear" w:color="auto" w:fill="FFFFFF"/>
          <w:lang w:val="it-IT"/>
        </w:rPr>
        <w:t xml:space="preserve">I reclami avversi la posizione di un tesserato, ovvero episodi verificatisi durante lo svolgimento delle gare che si presume abbiano inficiato il regolare andamento delle stesse, devono essere preannunciati all’arbitro, mediante riserva scritta, subito dopo la fine della gara. Entro un’ora, successiva alla gara, </w:t>
      </w:r>
      <w:r w:rsidRPr="001F2CA3">
        <w:rPr>
          <w:shd w:val="clear" w:color="auto" w:fill="FFFFFF"/>
          <w:lang w:val="it-IT"/>
        </w:rPr>
        <w:lastRenderedPageBreak/>
        <w:t xml:space="preserve">bisogna far seguire reclamo scritto redatto in modo chiaro alla squadra reclamata, alla Commissione Tecnica Nazionale Calcio AICS ed al Giudice Sportivo. I reclami, I ricorsi e le richieste di riduzione sanzioni che risultassero privi dei suddetti requisiti non saranno presi in considerazione. </w:t>
      </w:r>
    </w:p>
    <w:p w14:paraId="17A33BD1" w14:textId="77777777" w:rsidR="00AE7C45" w:rsidRPr="001F2CA3" w:rsidRDefault="00AE7C45" w:rsidP="002C1DF3">
      <w:pPr>
        <w:pStyle w:val="Corpotesto"/>
        <w:spacing w:after="283"/>
        <w:jc w:val="center"/>
        <w:rPr>
          <w:shd w:val="clear" w:color="auto" w:fill="FFFFFF"/>
          <w:lang w:val="it-IT"/>
        </w:rPr>
      </w:pPr>
      <w:r w:rsidRPr="001F2CA3">
        <w:rPr>
          <w:b/>
          <w:sz w:val="28"/>
          <w:shd w:val="clear" w:color="auto" w:fill="FFFFFF"/>
          <w:lang w:val="it-IT"/>
        </w:rPr>
        <w:t>PREMIAZIONI</w:t>
      </w:r>
    </w:p>
    <w:p w14:paraId="6C3A70CD" w14:textId="77777777" w:rsidR="00AE7C45" w:rsidRPr="001F2CA3" w:rsidRDefault="00AE7C45" w:rsidP="002C1DF3">
      <w:pPr>
        <w:pStyle w:val="Corpotesto"/>
        <w:spacing w:after="283"/>
        <w:jc w:val="both"/>
        <w:rPr>
          <w:b/>
          <w:sz w:val="28"/>
          <w:shd w:val="clear" w:color="auto" w:fill="FFFFFF"/>
          <w:lang w:val="it-IT"/>
        </w:rPr>
      </w:pPr>
      <w:r w:rsidRPr="001F2CA3">
        <w:rPr>
          <w:shd w:val="clear" w:color="auto" w:fill="FFFFFF"/>
          <w:lang w:val="it-IT"/>
        </w:rPr>
        <w:t xml:space="preserve">Alla squadra Campione, oltre alla partecipazione d’ufficio al Campionato Nazionale dell’anno successivo, saranno assegnati il Trofeo, la medaglia dorata e la maglia di “Campione Nazionale AICS” per tutti i giocatori. Sono previsti premi per le altre squadre partecipanti, riconoscimenti per il goleador ed il miglior portiere. </w:t>
      </w:r>
    </w:p>
    <w:p w14:paraId="19066B4D" w14:textId="77777777" w:rsidR="00AE7C45" w:rsidRPr="001F2CA3" w:rsidRDefault="00AE7C45" w:rsidP="002C1DF3">
      <w:pPr>
        <w:pStyle w:val="Corpotesto"/>
        <w:spacing w:after="283"/>
        <w:jc w:val="center"/>
        <w:rPr>
          <w:shd w:val="clear" w:color="auto" w:fill="FFFFFF"/>
          <w:lang w:val="it-IT"/>
        </w:rPr>
      </w:pPr>
      <w:r w:rsidRPr="001F2CA3">
        <w:rPr>
          <w:b/>
          <w:sz w:val="28"/>
          <w:shd w:val="clear" w:color="auto" w:fill="FFFFFF"/>
          <w:lang w:val="it-IT"/>
        </w:rPr>
        <w:t>LISTA GIOCATORI</w:t>
      </w:r>
    </w:p>
    <w:p w14:paraId="264F2225" w14:textId="0C66BA0A" w:rsidR="003C6A66" w:rsidRPr="001F2CA3" w:rsidRDefault="003C6A66" w:rsidP="003C6A66">
      <w:pPr>
        <w:pStyle w:val="Corpotesto"/>
        <w:spacing w:before="1"/>
        <w:ind w:left="112" w:right="107"/>
        <w:jc w:val="both"/>
        <w:rPr>
          <w:lang w:val="it-IT"/>
        </w:rPr>
      </w:pPr>
      <w:r w:rsidRPr="001F2CA3">
        <w:rPr>
          <w:lang w:val="it-IT"/>
        </w:rPr>
        <w:t xml:space="preserve">Da quest’anno è stato attivato il portale AICS http://campionati.aics.it sul quale le Società devono inserire inderogabilmente entro il 29 </w:t>
      </w:r>
      <w:proofErr w:type="gramStart"/>
      <w:r w:rsidRPr="001F2CA3">
        <w:rPr>
          <w:lang w:val="it-IT"/>
        </w:rPr>
        <w:t>Maggio</w:t>
      </w:r>
      <w:proofErr w:type="gramEnd"/>
      <w:r w:rsidRPr="001F2CA3">
        <w:rPr>
          <w:lang w:val="it-IT"/>
        </w:rPr>
        <w:t xml:space="preserve"> p.v., la lista definitiva dei giocatori e la dichiarazione di responsabilità, firmata dal presidente della Società, inerente il possesso dei certificati medici agonistici dei giocatori, in corso di validità, custoditi presso la sede societaria. Durante le gare in distinta potranno essere inseriti un massimo di 20 giocatori e 3 dirigenti</w:t>
      </w:r>
      <w:r w:rsidR="009C1A1A">
        <w:rPr>
          <w:lang w:val="it-IT"/>
        </w:rPr>
        <w:t>.</w:t>
      </w:r>
    </w:p>
    <w:p w14:paraId="44DDAF9F" w14:textId="77777777" w:rsidR="00AE7C45" w:rsidRPr="001F2CA3" w:rsidRDefault="00AE7C45">
      <w:pPr>
        <w:pStyle w:val="Paragrafoelenco"/>
        <w:numPr>
          <w:ilvl w:val="0"/>
          <w:numId w:val="2"/>
        </w:numPr>
        <w:tabs>
          <w:tab w:val="left" w:pos="1193"/>
        </w:tabs>
        <w:spacing w:before="1"/>
        <w:ind w:left="1192" w:right="0" w:hanging="360"/>
        <w:rPr>
          <w:lang w:val="it-IT"/>
        </w:rPr>
      </w:pPr>
    </w:p>
    <w:sectPr w:rsidR="00AE7C45" w:rsidRPr="001F2CA3">
      <w:headerReference w:type="even" r:id="rId9"/>
      <w:headerReference w:type="default" r:id="rId10"/>
      <w:footerReference w:type="even" r:id="rId11"/>
      <w:footerReference w:type="default" r:id="rId12"/>
      <w:headerReference w:type="first" r:id="rId13"/>
      <w:footerReference w:type="first" r:id="rId14"/>
      <w:pgSz w:w="11906" w:h="16838"/>
      <w:pgMar w:top="1600" w:right="1020" w:bottom="280" w:left="1020" w:header="720" w:footer="72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45658D" w14:textId="77777777" w:rsidR="00F86288" w:rsidRDefault="00F86288" w:rsidP="007A0DA8">
      <w:r>
        <w:separator/>
      </w:r>
    </w:p>
  </w:endnote>
  <w:endnote w:type="continuationSeparator" w:id="0">
    <w:p w14:paraId="56743F70" w14:textId="77777777" w:rsidR="00F86288" w:rsidRDefault="00F86288" w:rsidP="007A0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NewRomanPS">
    <w:altName w:val="MS Gothic"/>
    <w:charset w:val="80"/>
    <w:family w:val="auto"/>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9F517" w14:textId="77777777" w:rsidR="0071567A" w:rsidRDefault="0071567A">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96B08" w14:textId="77777777" w:rsidR="0071567A" w:rsidRDefault="0071567A">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492C0" w14:textId="77777777" w:rsidR="0071567A" w:rsidRDefault="0071567A">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7F1076" w14:textId="77777777" w:rsidR="00F86288" w:rsidRDefault="00F86288" w:rsidP="007A0DA8">
      <w:r>
        <w:separator/>
      </w:r>
    </w:p>
  </w:footnote>
  <w:footnote w:type="continuationSeparator" w:id="0">
    <w:p w14:paraId="02D28E29" w14:textId="77777777" w:rsidR="00F86288" w:rsidRDefault="00F86288" w:rsidP="007A0DA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B93C7" w14:textId="77777777" w:rsidR="0071567A" w:rsidRDefault="0071567A">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137BC" w14:textId="77777777" w:rsidR="0071567A" w:rsidRDefault="0071567A">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E7A21" w14:textId="77777777" w:rsidR="0071567A" w:rsidRDefault="0071567A">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rPr>
        <w:rFonts w:ascii="Times New Roman" w:eastAsia="Times New Roman" w:hAnsi="Times New Roman" w:cs="Times New Roman" w:hint="default"/>
        <w:b/>
        <w:w w:val="99"/>
        <w:sz w:val="24"/>
        <w:szCs w:val="24"/>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hint="default"/>
        <w:b/>
        <w:w w:val="99"/>
        <w:sz w:val="24"/>
      </w:rPr>
    </w:lvl>
    <w:lvl w:ilvl="1">
      <w:start w:val="1"/>
      <w:numFmt w:val="none"/>
      <w:suff w:val="nothing"/>
      <w:lvlText w:val=""/>
      <w:lvlJc w:val="left"/>
      <w:pPr>
        <w:tabs>
          <w:tab w:val="num" w:pos="0"/>
        </w:tabs>
        <w:ind w:left="576" w:hanging="576"/>
      </w:pPr>
      <w:rPr>
        <w:rFonts w:hint="default"/>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decimal"/>
      <w:lvlText w:val="%1."/>
      <w:lvlJc w:val="left"/>
      <w:pPr>
        <w:tabs>
          <w:tab w:val="num" w:pos="707"/>
        </w:tabs>
        <w:ind w:left="707" w:hanging="283"/>
      </w:pPr>
      <w:rPr>
        <w:rFonts w:ascii="TimesNewRomanPS" w:hAnsi="TimesNewRomanPS" w:cs="TimesNewRomanPS" w:hint="default"/>
        <w:b/>
        <w:w w:val="99"/>
        <w:sz w:val="24"/>
        <w:shd w:val="clear" w:color="auto" w:fill="FFFFFF"/>
      </w:r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15:restartNumberingAfterBreak="0">
    <w:nsid w:val="00000004"/>
    <w:multiLevelType w:val="multilevel"/>
    <w:tmpl w:val="00000004"/>
    <w:name w:val="WW8Num4"/>
    <w:lvl w:ilvl="0">
      <w:start w:val="10"/>
      <w:numFmt w:val="decimal"/>
      <w:lvlText w:val="%1."/>
      <w:lvlJc w:val="left"/>
      <w:pPr>
        <w:tabs>
          <w:tab w:val="num" w:pos="707"/>
        </w:tabs>
        <w:ind w:left="707" w:hanging="283"/>
      </w:pPr>
      <w:rPr>
        <w:b/>
      </w:r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C09"/>
    <w:rsid w:val="001F2CA3"/>
    <w:rsid w:val="002C1DF3"/>
    <w:rsid w:val="003B4C7D"/>
    <w:rsid w:val="003C6A66"/>
    <w:rsid w:val="003D165F"/>
    <w:rsid w:val="00642FFF"/>
    <w:rsid w:val="006A0533"/>
    <w:rsid w:val="0071567A"/>
    <w:rsid w:val="00733334"/>
    <w:rsid w:val="00796F48"/>
    <w:rsid w:val="007A0DA8"/>
    <w:rsid w:val="00856AF0"/>
    <w:rsid w:val="008679ED"/>
    <w:rsid w:val="00867C79"/>
    <w:rsid w:val="008E4C09"/>
    <w:rsid w:val="009C1A1A"/>
    <w:rsid w:val="009E0251"/>
    <w:rsid w:val="00A228E5"/>
    <w:rsid w:val="00A737D1"/>
    <w:rsid w:val="00AE7C45"/>
    <w:rsid w:val="00D66481"/>
    <w:rsid w:val="00E14A76"/>
    <w:rsid w:val="00EE0501"/>
    <w:rsid w:val="00F862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B091F47"/>
  <w15:chartTrackingRefBased/>
  <w15:docId w15:val="{86BF1407-D5EF-A845-8B9E-1A936C6CC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suppressAutoHyphens/>
      <w:autoSpaceDE w:val="0"/>
    </w:pPr>
    <w:rPr>
      <w:sz w:val="22"/>
      <w:szCs w:val="22"/>
      <w:lang w:val="en-US" w:eastAsia="ar-SA"/>
    </w:rPr>
  </w:style>
  <w:style w:type="paragraph" w:styleId="Titolo1">
    <w:name w:val="heading 1"/>
    <w:basedOn w:val="Normale"/>
    <w:next w:val="Corpotesto"/>
    <w:qFormat/>
    <w:pPr>
      <w:numPr>
        <w:numId w:val="1"/>
      </w:numPr>
      <w:ind w:left="2476" w:firstLine="0"/>
      <w:outlineLvl w:val="0"/>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Times New Roman" w:eastAsia="Times New Roman" w:hAnsi="Times New Roman" w:cs="Times New Roman" w:hint="default"/>
      <w:b/>
      <w:w w:val="99"/>
      <w:sz w:val="24"/>
      <w:szCs w:val="24"/>
    </w:rPr>
  </w:style>
  <w:style w:type="character" w:customStyle="1" w:styleId="WW8Num1z1">
    <w:name w:val="WW8Num1z1"/>
    <w:rPr>
      <w:rFonts w:hint="default"/>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b/>
      <w:w w:val="99"/>
      <w:sz w:val="24"/>
    </w:rPr>
  </w:style>
  <w:style w:type="character" w:customStyle="1" w:styleId="WW8Num2z1">
    <w:name w:val="WW8Num2z1"/>
    <w:rPr>
      <w:rFonts w:hint="default"/>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NewRomanPS" w:hAnsi="TimesNewRomanPS" w:cs="TimesNewRomanPS" w:hint="default"/>
      <w:b/>
      <w:w w:val="99"/>
      <w:sz w:val="24"/>
      <w:shd w:val="clear" w:color="auto" w:fill="FFFFFF"/>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b/>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Carpredefinitoparagrafo1">
    <w:name w:val="Car. predefinito paragrafo1"/>
  </w:style>
  <w:style w:type="character" w:customStyle="1" w:styleId="NumberingSymbols">
    <w:name w:val="Numbering Symbols"/>
  </w:style>
  <w:style w:type="paragraph" w:customStyle="1" w:styleId="Heading">
    <w:name w:val="Heading"/>
    <w:basedOn w:val="Normale"/>
    <w:next w:val="Corpotesto"/>
    <w:pPr>
      <w:keepNext/>
      <w:spacing w:before="240" w:after="120"/>
    </w:pPr>
    <w:rPr>
      <w:rFonts w:ascii="Arial" w:eastAsia="Arial Unicode MS" w:hAnsi="Arial" w:cs="Arial Unicode MS"/>
      <w:sz w:val="28"/>
      <w:szCs w:val="28"/>
    </w:rPr>
  </w:style>
  <w:style w:type="paragraph" w:styleId="Corpotesto">
    <w:name w:val="Body Text"/>
    <w:basedOn w:val="Normale"/>
    <w:rPr>
      <w:sz w:val="24"/>
      <w:szCs w:val="24"/>
    </w:rPr>
  </w:style>
  <w:style w:type="paragraph" w:styleId="Elenco">
    <w:name w:val="List"/>
    <w:basedOn w:val="Corpotesto"/>
  </w:style>
  <w:style w:type="paragraph" w:customStyle="1" w:styleId="Didascalia1">
    <w:name w:val="Didascalia1"/>
    <w:basedOn w:val="Normale"/>
    <w:pPr>
      <w:suppressLineNumbers/>
      <w:spacing w:before="120" w:after="120"/>
    </w:pPr>
    <w:rPr>
      <w:i/>
      <w:iCs/>
      <w:sz w:val="24"/>
      <w:szCs w:val="24"/>
    </w:rPr>
  </w:style>
  <w:style w:type="paragraph" w:customStyle="1" w:styleId="Index">
    <w:name w:val="Index"/>
    <w:basedOn w:val="Normale"/>
    <w:pPr>
      <w:suppressLineNumbers/>
    </w:pPr>
  </w:style>
  <w:style w:type="paragraph" w:styleId="Paragrafoelenco">
    <w:name w:val="List Paragraph"/>
    <w:basedOn w:val="Normale"/>
    <w:qFormat/>
    <w:pPr>
      <w:ind w:left="1192" w:right="106" w:hanging="360"/>
      <w:jc w:val="both"/>
    </w:pPr>
  </w:style>
  <w:style w:type="paragraph" w:customStyle="1" w:styleId="TableParagraph">
    <w:name w:val="Table Paragraph"/>
    <w:basedOn w:val="Normale"/>
  </w:style>
  <w:style w:type="paragraph" w:styleId="Intestazione">
    <w:name w:val="header"/>
    <w:basedOn w:val="Normale"/>
    <w:link w:val="IntestazioneCarattere"/>
    <w:uiPriority w:val="99"/>
    <w:unhideWhenUsed/>
    <w:rsid w:val="007A0DA8"/>
    <w:pPr>
      <w:tabs>
        <w:tab w:val="center" w:pos="4819"/>
        <w:tab w:val="right" w:pos="9638"/>
      </w:tabs>
    </w:pPr>
  </w:style>
  <w:style w:type="character" w:customStyle="1" w:styleId="IntestazioneCarattere">
    <w:name w:val="Intestazione Carattere"/>
    <w:basedOn w:val="Carpredefinitoparagrafo"/>
    <w:link w:val="Intestazione"/>
    <w:uiPriority w:val="99"/>
    <w:rsid w:val="007A0DA8"/>
    <w:rPr>
      <w:sz w:val="22"/>
      <w:szCs w:val="22"/>
      <w:lang w:val="en-US" w:eastAsia="ar-SA"/>
    </w:rPr>
  </w:style>
  <w:style w:type="paragraph" w:styleId="Pidipagina">
    <w:name w:val="footer"/>
    <w:basedOn w:val="Normale"/>
    <w:link w:val="PidipaginaCarattere"/>
    <w:uiPriority w:val="99"/>
    <w:unhideWhenUsed/>
    <w:rsid w:val="007A0DA8"/>
    <w:pPr>
      <w:tabs>
        <w:tab w:val="center" w:pos="4819"/>
        <w:tab w:val="right" w:pos="9638"/>
      </w:tabs>
    </w:pPr>
  </w:style>
  <w:style w:type="character" w:customStyle="1" w:styleId="PidipaginaCarattere">
    <w:name w:val="Piè di pagina Carattere"/>
    <w:basedOn w:val="Carpredefinitoparagrafo"/>
    <w:link w:val="Pidipagina"/>
    <w:uiPriority w:val="99"/>
    <w:rsid w:val="007A0DA8"/>
    <w:rPr>
      <w:sz w:val="22"/>
      <w:szCs w:val="22"/>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981</Words>
  <Characters>5594</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Regolamento Calcio a 5 Campionato Nazionale</vt:lpstr>
    </vt:vector>
  </TitlesOfParts>
  <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Regolamento Calcio a 5 Campionato Nazionale</dc:title>
  <dc:subject/>
  <dc:creator>ceniccola</dc:creator>
  <cp:keywords/>
  <cp:lastModifiedBy>Utente</cp:lastModifiedBy>
  <cp:revision>2</cp:revision>
  <cp:lastPrinted>1899-12-31T23:00:00Z</cp:lastPrinted>
  <dcterms:created xsi:type="dcterms:W3CDTF">2021-01-07T15:44:00Z</dcterms:created>
  <dcterms:modified xsi:type="dcterms:W3CDTF">2021-01-07T15:44:00Z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2018-05-03T00:00:00Z</vt:filetime>
  </property>
  <property fmtid="{D5CDD505-2E9C-101B-9397-08002B2CF9AE}" pid="3" name="Creator">
    <vt:lpwstr>PDFCreator Version 1.2.3</vt:lpwstr>
  </property>
  <property fmtid="{D5CDD505-2E9C-101B-9397-08002B2CF9AE}" pid="4" name="LastSaved">
    <vt:filetime>2019-03-02T00:00:00Z</vt:filetime>
  </property>
</Properties>
</file>